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31" w:rsidRPr="00ED384F" w:rsidRDefault="00B92FB9" w:rsidP="00ED384F">
      <w:pPr>
        <w:rPr>
          <w:rFonts w:ascii="Times New Roman" w:hAnsi="Times New Roman" w:cs="Times New Roman"/>
          <w:sz w:val="36"/>
          <w:szCs w:val="36"/>
        </w:rPr>
      </w:pPr>
      <w:r w:rsidRPr="00ED384F">
        <w:rPr>
          <w:rFonts w:ascii="Times New Roman" w:hAnsi="Times New Roman" w:cs="Times New Roman"/>
          <w:sz w:val="36"/>
          <w:szCs w:val="36"/>
        </w:rPr>
        <w:t xml:space="preserve">Отчет о работе консультационного центра </w:t>
      </w:r>
      <w:r w:rsidR="00FB5131" w:rsidRPr="00ED384F">
        <w:rPr>
          <w:rFonts w:ascii="Times New Roman" w:hAnsi="Times New Roman" w:cs="Times New Roman"/>
          <w:sz w:val="36"/>
          <w:szCs w:val="36"/>
        </w:rPr>
        <w:t xml:space="preserve">в МБДОУ д/с «Улыбка» за </w:t>
      </w:r>
      <w:r w:rsidR="00ED384F">
        <w:rPr>
          <w:rFonts w:ascii="Times New Roman" w:hAnsi="Times New Roman" w:cs="Times New Roman"/>
          <w:sz w:val="36"/>
          <w:szCs w:val="36"/>
        </w:rPr>
        <w:t>2019-20 учебный год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В целях обеспечения единства и преемственности семейного и общественного воспитания, оказания методической,</w:t>
      </w:r>
      <w:r w:rsidR="00FB5131" w:rsidRPr="00FB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131" w:rsidRPr="00FB5131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="00FB5131" w:rsidRPr="00FB5131">
        <w:rPr>
          <w:rFonts w:ascii="Times New Roman" w:hAnsi="Times New Roman" w:cs="Times New Roman"/>
          <w:sz w:val="28"/>
          <w:szCs w:val="28"/>
        </w:rPr>
        <w:t xml:space="preserve"> </w:t>
      </w:r>
      <w:r w:rsidRPr="00FB5131">
        <w:rPr>
          <w:rFonts w:ascii="Times New Roman" w:hAnsi="Times New Roman" w:cs="Times New Roman"/>
          <w:sz w:val="28"/>
          <w:szCs w:val="28"/>
        </w:rPr>
        <w:t xml:space="preserve"> получение детьми дошкольного образования в форме семейного образования в   МБДОУ д/с </w:t>
      </w:r>
      <w:r w:rsidR="00FB5131" w:rsidRPr="00FB5131">
        <w:rPr>
          <w:rFonts w:ascii="Times New Roman" w:hAnsi="Times New Roman" w:cs="Times New Roman"/>
          <w:sz w:val="28"/>
          <w:szCs w:val="28"/>
        </w:rPr>
        <w:t>«Улыбка»</w:t>
      </w:r>
      <w:r w:rsidRPr="00FB5131">
        <w:rPr>
          <w:rFonts w:ascii="Times New Roman" w:hAnsi="Times New Roman" w:cs="Times New Roman"/>
          <w:sz w:val="28"/>
          <w:szCs w:val="28"/>
        </w:rPr>
        <w:t xml:space="preserve">  организована деятельность консультационного  центра.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Целью деятельности консультационного центра является: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—  обеспечение единства и преемственности общественного и семейного воспитания;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—  поддержка всестороннего развития личности детей, не посещающих ДОУ.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Основными принципами работы консультационного центра являются: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—  добровольность,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— компетентность;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— соблюдение педагогической этики;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— отношения родителей (законных представителей) воспитанников и специалистов консультативного пункта ДОУ строятся на основе сотрудничества и уважения к личности ребенка.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Для обеспечения деятельности консультационного центра был разработан перечень документов: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— положение о консультационном центре;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— план работы консультационного центра;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— график работы специалистов консультационного центра.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Описание деятельности: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 xml:space="preserve"> — первоначально мы собирали  сведения о семьях дошкольников, не посещающих ДОУ.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— познакомили  родителей с планом работы консультационного центра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lastRenderedPageBreak/>
        <w:t>При первой встрече родители сообщают, какой вопрос их интересует, выбирается удобное время для посещения консультационного центра. Исходя из заявленной тематики, администрация привлекает к проведению консультации того специалиста, который владеет необходимой информацией в полней мере. Помощь оказывается бесплатно.</w:t>
      </w:r>
    </w:p>
    <w:p w:rsidR="00B92FB9" w:rsidRPr="00FB5131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Консультационный центр  работает 1 раз в неделю (пятница). Родители сообщают, какая проблема их волнует, и определяют наиболее удобное для них время посещения консультационного центра. Консультирование родителей проводим как отдельно, так и с группой родителей.</w:t>
      </w:r>
    </w:p>
    <w:p w:rsidR="00240086" w:rsidRDefault="00B92F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Практика общения с родителями позволила нам выявить наиболее типичные проблемы, волнующие взрослых, обращающихся за консультативной помощью.</w:t>
      </w:r>
    </w:p>
    <w:p w:rsidR="00FB5131" w:rsidRP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Тематика индивидуальных консультаций была разнообразна:</w:t>
      </w:r>
    </w:p>
    <w:p w:rsidR="00FB5131" w:rsidRP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- «</w:t>
      </w:r>
      <w:r w:rsidR="00816DB9">
        <w:rPr>
          <w:rFonts w:ascii="Times New Roman" w:hAnsi="Times New Roman" w:cs="Times New Roman"/>
          <w:sz w:val="28"/>
          <w:szCs w:val="28"/>
        </w:rPr>
        <w:t>Рекомендации по укреплению здоровья детей</w:t>
      </w:r>
      <w:r w:rsidRPr="00FB5131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1 обращение</w:t>
      </w:r>
      <w:r w:rsidRPr="00FB5131">
        <w:rPr>
          <w:rFonts w:ascii="Times New Roman" w:hAnsi="Times New Roman" w:cs="Times New Roman"/>
          <w:sz w:val="28"/>
          <w:szCs w:val="28"/>
        </w:rPr>
        <w:t>;</w:t>
      </w:r>
    </w:p>
    <w:p w:rsidR="00FB5131" w:rsidRP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- «</w:t>
      </w:r>
      <w:r w:rsidR="00816DB9">
        <w:rPr>
          <w:rFonts w:ascii="Times New Roman" w:hAnsi="Times New Roman" w:cs="Times New Roman"/>
          <w:sz w:val="28"/>
          <w:szCs w:val="28"/>
        </w:rPr>
        <w:t>Непослушные детки. Рекомендации</w:t>
      </w:r>
      <w:r w:rsidRPr="00FB5131">
        <w:rPr>
          <w:rFonts w:ascii="Times New Roman" w:hAnsi="Times New Roman" w:cs="Times New Roman"/>
          <w:sz w:val="28"/>
          <w:szCs w:val="28"/>
        </w:rPr>
        <w:t>» - 1 обращение;</w:t>
      </w:r>
    </w:p>
    <w:p w:rsid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 w:rsidRPr="00FB5131">
        <w:rPr>
          <w:rFonts w:ascii="Times New Roman" w:hAnsi="Times New Roman" w:cs="Times New Roman"/>
          <w:sz w:val="28"/>
          <w:szCs w:val="28"/>
        </w:rPr>
        <w:t>- «</w:t>
      </w:r>
      <w:r w:rsidR="00816DB9">
        <w:rPr>
          <w:rFonts w:ascii="Times New Roman" w:hAnsi="Times New Roman" w:cs="Times New Roman"/>
          <w:sz w:val="28"/>
          <w:szCs w:val="28"/>
        </w:rPr>
        <w:t>Игры с мячом. Рекомендации» - 1обращение.</w:t>
      </w:r>
    </w:p>
    <w:p w:rsid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DB9" w:rsidRDefault="00816DB9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DB9" w:rsidRDefault="00816DB9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31" w:rsidRPr="00F42FD3" w:rsidRDefault="00FB5131" w:rsidP="00FB51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ПРОВЕЛИ ПО </w:t>
      </w:r>
      <w:r w:rsidRPr="00F42FD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</w:t>
      </w:r>
      <w:r w:rsidRPr="00F42FD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КОНСУЛЬТАТИВНОГО </w:t>
      </w:r>
      <w:r w:rsidR="00816DB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ЦЕНТРА</w:t>
      </w:r>
    </w:p>
    <w:p w:rsidR="00816DB9" w:rsidRPr="00C936BB" w:rsidRDefault="00816DB9" w:rsidP="004F560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6BB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C936BB">
        <w:rPr>
          <w:rFonts w:ascii="Times New Roman" w:hAnsi="Times New Roman" w:cs="Times New Roman"/>
          <w:b/>
          <w:i/>
          <w:sz w:val="28"/>
          <w:szCs w:val="28"/>
        </w:rPr>
        <w:t xml:space="preserve">ДОУ  д/с "Улыбка"  </w:t>
      </w:r>
    </w:p>
    <w:p w:rsidR="00816DB9" w:rsidRPr="00C936BB" w:rsidRDefault="00816DB9" w:rsidP="00816DB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6BB">
        <w:rPr>
          <w:rFonts w:ascii="Times New Roman" w:hAnsi="Times New Roman" w:cs="Times New Roman"/>
          <w:b/>
          <w:i/>
          <w:sz w:val="28"/>
          <w:szCs w:val="28"/>
        </w:rPr>
        <w:t>2019-20 учеб</w:t>
      </w:r>
      <w:r>
        <w:rPr>
          <w:rFonts w:ascii="Times New Roman" w:hAnsi="Times New Roman" w:cs="Times New Roman"/>
          <w:b/>
          <w:i/>
          <w:sz w:val="28"/>
          <w:szCs w:val="28"/>
        </w:rPr>
        <w:t>ный</w:t>
      </w:r>
      <w:r w:rsidRPr="00C936BB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16DB9" w:rsidRDefault="00816DB9" w:rsidP="00FB51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10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79"/>
        <w:gridCol w:w="3450"/>
        <w:gridCol w:w="2409"/>
        <w:gridCol w:w="2120"/>
      </w:tblGrid>
      <w:tr w:rsidR="00A346A3" w:rsidRPr="00A346A3" w:rsidTr="00EB4115">
        <w:trPr>
          <w:trHeight w:val="202"/>
        </w:trPr>
        <w:tc>
          <w:tcPr>
            <w:tcW w:w="2079" w:type="dxa"/>
          </w:tcPr>
          <w:p w:rsidR="00A346A3" w:rsidRPr="00A346A3" w:rsidRDefault="00A346A3" w:rsidP="00A346A3">
            <w:pPr>
              <w:jc w:val="center"/>
              <w:rPr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Проводимые</w:t>
            </w:r>
          </w:p>
          <w:p w:rsidR="00A346A3" w:rsidRPr="00A346A3" w:rsidRDefault="00A346A3" w:rsidP="00A346A3">
            <w:pPr>
              <w:jc w:val="center"/>
              <w:rPr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rPr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Форма работы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rPr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A346A3" w:rsidRPr="00A346A3" w:rsidTr="00EB4115">
        <w:trPr>
          <w:trHeight w:val="1308"/>
        </w:trPr>
        <w:tc>
          <w:tcPr>
            <w:tcW w:w="2079" w:type="dxa"/>
            <w:vMerge w:val="restart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pacing w:line="307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Утверждение годового плана</w:t>
            </w:r>
          </w:p>
          <w:p w:rsidR="00A346A3" w:rsidRPr="00A346A3" w:rsidRDefault="00A346A3" w:rsidP="00A346A3">
            <w:pPr>
              <w:widowControl w:val="0"/>
              <w:shd w:val="clear" w:color="auto" w:fill="FFFFFF"/>
              <w:spacing w:line="307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работы консультационного центра на 2019 - 2020 учебный год, график работы специалистов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after="12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Педагогический</w:t>
            </w:r>
          </w:p>
          <w:p w:rsidR="00A346A3" w:rsidRPr="00A346A3" w:rsidRDefault="00A346A3" w:rsidP="00A346A3">
            <w:pPr>
              <w:widowControl w:val="0"/>
              <w:spacing w:before="12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Заведущая</w:t>
            </w:r>
            <w:proofErr w:type="spellEnd"/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Леонова Т.В.</w:t>
            </w:r>
          </w:p>
        </w:tc>
      </w:tr>
      <w:tr w:rsidR="00A346A3" w:rsidRPr="00A346A3" w:rsidTr="00EB4115">
        <w:trPr>
          <w:trHeight w:val="981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30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Индивидуальная работа специалистов МБДОУ (по запросам родителей)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before="120" w:line="260" w:lineRule="exact"/>
              <w:ind w:left="140"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346A3" w:rsidRPr="00A346A3" w:rsidTr="00EB4115">
        <w:trPr>
          <w:trHeight w:val="202"/>
        </w:trPr>
        <w:tc>
          <w:tcPr>
            <w:tcW w:w="2079" w:type="dxa"/>
            <w:vMerge w:val="restart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Calibri" w:hAnsi="Times New Roman" w:cs="Times New Roman"/>
                <w:sz w:val="28"/>
                <w:szCs w:val="28"/>
              </w:rPr>
              <w:t>«Играем пальчиками».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pacing w:before="120" w:line="26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Симбирева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A346A3" w:rsidRPr="00A346A3" w:rsidTr="00EB4115">
        <w:trPr>
          <w:trHeight w:val="202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6A3">
              <w:rPr>
                <w:rFonts w:ascii="Times New Roman" w:eastAsia="Calibri" w:hAnsi="Times New Roman" w:cs="Times New Roman"/>
                <w:sz w:val="28"/>
                <w:szCs w:val="28"/>
              </w:rPr>
              <w:t>«Полезные и вредные привычки»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346A3" w:rsidRPr="00A346A3" w:rsidTr="00EB4115">
        <w:trPr>
          <w:trHeight w:val="202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«Учим ребенка  общаться».</w:t>
            </w:r>
          </w:p>
          <w:p w:rsidR="00A346A3" w:rsidRPr="00A346A3" w:rsidRDefault="00A346A3" w:rsidP="00A346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Таскалиева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346A3" w:rsidRPr="00A346A3" w:rsidTr="00EB4115">
        <w:trPr>
          <w:trHeight w:val="202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«Как научить ребенка делиться»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346A3" w:rsidRPr="00A346A3" w:rsidTr="00EB4115">
        <w:trPr>
          <w:trHeight w:val="202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«Учим ребенка слушать музыку»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Черняева Л.А.</w:t>
            </w:r>
          </w:p>
        </w:tc>
      </w:tr>
      <w:tr w:rsidR="00A346A3" w:rsidRPr="00A346A3" w:rsidTr="00EB4115">
        <w:trPr>
          <w:trHeight w:val="202"/>
        </w:trPr>
        <w:tc>
          <w:tcPr>
            <w:tcW w:w="2079" w:type="dxa"/>
            <w:vMerge w:val="restart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b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«Воспитание игрой»</w:t>
            </w: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336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Круглый стол</w:t>
            </w:r>
          </w:p>
          <w:p w:rsidR="00A346A3" w:rsidRPr="00A346A3" w:rsidRDefault="00A346A3" w:rsidP="00A346A3">
            <w:pPr>
              <w:widowControl w:val="0"/>
              <w:spacing w:line="33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Таскалиева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346A3" w:rsidRPr="00A346A3" w:rsidTr="00EB4115">
        <w:trPr>
          <w:trHeight w:val="202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«Развиваем пальчики, улучшаем речь»</w:t>
            </w: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336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Симбирева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A346A3" w:rsidRPr="00A346A3" w:rsidTr="00EB4115">
        <w:trPr>
          <w:trHeight w:val="202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правильной речи».</w:t>
            </w: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336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346A3" w:rsidRPr="00A346A3" w:rsidTr="00EB4115">
        <w:trPr>
          <w:trHeight w:val="202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«Игры с мячом».</w:t>
            </w:r>
          </w:p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33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346A3" w:rsidRPr="00A346A3" w:rsidTr="00EB4115">
        <w:trPr>
          <w:trHeight w:val="202"/>
        </w:trPr>
        <w:tc>
          <w:tcPr>
            <w:tcW w:w="2079" w:type="dxa"/>
            <w:vMerge w:val="restart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«Развитие ритмичности у детей»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33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A346A3" w:rsidRPr="00A346A3" w:rsidRDefault="00A346A3" w:rsidP="00A346A3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Черняева Л.А.</w:t>
            </w:r>
          </w:p>
        </w:tc>
      </w:tr>
      <w:tr w:rsidR="00A346A3" w:rsidRPr="00A346A3" w:rsidTr="00EB4115">
        <w:trPr>
          <w:trHeight w:val="202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«Здоровье начинается со </w:t>
            </w: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стопы»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33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A34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сестра</w:t>
            </w: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A3" w:rsidRPr="00A346A3" w:rsidTr="00EB4115">
        <w:trPr>
          <w:trHeight w:val="1524"/>
        </w:trPr>
        <w:tc>
          <w:tcPr>
            <w:tcW w:w="2079" w:type="dxa"/>
            <w:vMerge w:val="restart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«Игры,  которые лечат»</w:t>
            </w:r>
          </w:p>
          <w:p w:rsidR="00A346A3" w:rsidRPr="00A346A3" w:rsidRDefault="00A346A3" w:rsidP="00A3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</w:t>
            </w:r>
          </w:p>
          <w:p w:rsidR="00A346A3" w:rsidRPr="00A346A3" w:rsidRDefault="00A346A3" w:rsidP="00A3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346A3" w:rsidRPr="00A346A3" w:rsidTr="00EB4115">
        <w:trPr>
          <w:trHeight w:val="851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«Народные игры в воспитании детей»</w:t>
            </w: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346A3" w:rsidRPr="00A346A3" w:rsidTr="00EB4115">
        <w:trPr>
          <w:trHeight w:val="851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«Учимся рисовать играя»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Таскалиева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346A3" w:rsidRPr="00A346A3" w:rsidTr="00EB4115">
        <w:trPr>
          <w:trHeight w:val="851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«Эти непослушные детки»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Симбирева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A346A3" w:rsidRPr="00A346A3" w:rsidTr="00EB4115">
        <w:trPr>
          <w:trHeight w:val="851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«Пойте на здоровье»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Консультация 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Черняева Л.А.</w:t>
            </w:r>
          </w:p>
        </w:tc>
      </w:tr>
      <w:tr w:rsidR="00A346A3" w:rsidRPr="00A346A3" w:rsidTr="00EB4115">
        <w:trPr>
          <w:trHeight w:val="819"/>
        </w:trPr>
        <w:tc>
          <w:tcPr>
            <w:tcW w:w="2079" w:type="dxa"/>
            <w:vMerge w:val="restart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3450" w:type="dxa"/>
          </w:tcPr>
          <w:p w:rsidR="00A346A3" w:rsidRPr="00A346A3" w:rsidRDefault="00A346A3" w:rsidP="00A346A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«Развивающие игры»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</w:t>
            </w: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346A3" w:rsidRPr="00A346A3" w:rsidTr="00EB4115">
        <w:trPr>
          <w:trHeight w:val="819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«Игры для </w:t>
            </w:r>
            <w:proofErr w:type="spellStart"/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гиперактивных</w:t>
            </w:r>
            <w:proofErr w:type="spellEnd"/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детей»</w:t>
            </w:r>
          </w:p>
          <w:p w:rsidR="00A346A3" w:rsidRPr="00A346A3" w:rsidRDefault="00A346A3" w:rsidP="00A346A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346A3" w:rsidRPr="00A346A3" w:rsidTr="00EB4115">
        <w:trPr>
          <w:trHeight w:val="819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«В какие развивающие игры  можно играть дома»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Таскалиева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346A3" w:rsidRPr="00A346A3" w:rsidTr="00EB4115">
        <w:trPr>
          <w:trHeight w:val="819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«Рекомендации по укреплению здоровья детей»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Симбирева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A346A3" w:rsidRPr="00A346A3" w:rsidTr="00EB4115">
        <w:trPr>
          <w:trHeight w:val="819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Игра: «Узнай инструмент»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- класс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Черняева Л.А.</w:t>
            </w:r>
          </w:p>
        </w:tc>
      </w:tr>
      <w:tr w:rsidR="00A346A3" w:rsidRPr="00A346A3" w:rsidTr="00EB4115">
        <w:trPr>
          <w:trHeight w:val="819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гриппа ОРВИ»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A3" w:rsidRPr="00A346A3" w:rsidTr="00EB4115">
        <w:trPr>
          <w:trHeight w:val="819"/>
        </w:trPr>
        <w:tc>
          <w:tcPr>
            <w:tcW w:w="2079" w:type="dxa"/>
            <w:vMerge w:val="restart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979" w:type="dxa"/>
            <w:gridSpan w:val="3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</w:tr>
      <w:tr w:rsidR="00A346A3" w:rsidRPr="00A346A3" w:rsidTr="00EB4115">
        <w:trPr>
          <w:trHeight w:val="948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31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«За здоровьем всей семьей»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307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 - практикум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pacing w:line="26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Таскалиева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346A3" w:rsidRPr="00A346A3" w:rsidTr="00EB4115">
        <w:trPr>
          <w:trHeight w:val="988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6A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нарушения осанки детей»</w:t>
            </w:r>
          </w:p>
          <w:p w:rsidR="00A346A3" w:rsidRPr="00A346A3" w:rsidRDefault="00A346A3" w:rsidP="00A346A3">
            <w:pPr>
              <w:widowControl w:val="0"/>
              <w:shd w:val="clear" w:color="auto" w:fill="FFFFFF"/>
              <w:spacing w:line="312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307" w:lineRule="exact"/>
              <w:ind w:left="884" w:hanging="1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260" w:lineRule="exact"/>
              <w:ind w:left="176" w:hanging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346A3" w:rsidRPr="00A346A3" w:rsidTr="00EB4115">
        <w:trPr>
          <w:trHeight w:val="988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312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 игры для развития речи   детей  старше 4-х лет»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260" w:lineRule="exact"/>
              <w:ind w:left="260" w:hanging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346A3" w:rsidRPr="00A346A3" w:rsidTr="00EB4115">
        <w:trPr>
          <w:trHeight w:val="988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312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«Индивидуальная работа воспитателя МБДОУ «По запросам родителей». Тема: «Воспитание ответственности у детей»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307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260" w:lineRule="exact"/>
              <w:ind w:left="260" w:hanging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Симбирева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A346A3" w:rsidRPr="00A346A3" w:rsidTr="00EB4115">
        <w:trPr>
          <w:trHeight w:val="1839"/>
        </w:trPr>
        <w:tc>
          <w:tcPr>
            <w:tcW w:w="2079" w:type="dxa"/>
            <w:vMerge w:val="restart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«Мой друг мяч» (занятие с мячами)</w:t>
            </w:r>
          </w:p>
          <w:p w:rsidR="00A346A3" w:rsidRPr="00A346A3" w:rsidRDefault="00A346A3" w:rsidP="00A3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- класс</w:t>
            </w:r>
          </w:p>
          <w:p w:rsidR="00A346A3" w:rsidRPr="00A346A3" w:rsidRDefault="00A346A3" w:rsidP="00A34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pacing w:before="12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346A3" w:rsidRPr="00A346A3" w:rsidTr="00EB4115">
        <w:trPr>
          <w:trHeight w:val="1839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«Учим завязывать шнурки»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pacing w:before="12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346A3" w:rsidRPr="00A346A3" w:rsidTr="00EB4115">
        <w:trPr>
          <w:trHeight w:val="1839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«Детские страхи»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pacing w:before="12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Симбирева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A346A3" w:rsidRPr="00A346A3" w:rsidTr="00EB4115">
        <w:trPr>
          <w:trHeight w:val="986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Индивидуальная работа специалистов ДОУ (по запросам родителей) Тема: «Зрительная гимнастика»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Памятка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before="120" w:line="260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Таскалиева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346A3" w:rsidRPr="00A346A3" w:rsidTr="00EB4115">
        <w:trPr>
          <w:trHeight w:val="986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«Берегите голос у ребенка»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Консультация 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A346A3" w:rsidRPr="00A346A3" w:rsidRDefault="00A346A3" w:rsidP="00A346A3">
            <w:pPr>
              <w:widowControl w:val="0"/>
              <w:shd w:val="clear" w:color="auto" w:fill="FFFFFF"/>
              <w:spacing w:before="120" w:line="260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Черняева Л.А.</w:t>
            </w:r>
          </w:p>
        </w:tc>
      </w:tr>
      <w:tr w:rsidR="00A346A3" w:rsidRPr="00A346A3" w:rsidTr="00EB4115">
        <w:trPr>
          <w:trHeight w:val="929"/>
        </w:trPr>
        <w:tc>
          <w:tcPr>
            <w:tcW w:w="2079" w:type="dxa"/>
            <w:vMerge w:val="restart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tabs>
                <w:tab w:val="left" w:pos="1464"/>
              </w:tabs>
              <w:spacing w:line="312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зрительного восприятия у детей»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pacing w:before="12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Симбирева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A346A3" w:rsidRPr="00A346A3" w:rsidTr="00EB4115">
        <w:trPr>
          <w:trHeight w:val="929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tabs>
                <w:tab w:val="left" w:pos="1464"/>
              </w:tabs>
              <w:spacing w:line="312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«Цвет. Форма. Величина»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pacing w:before="12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346A3" w:rsidRPr="00A346A3" w:rsidTr="00EB4115">
        <w:trPr>
          <w:trHeight w:val="929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tabs>
                <w:tab w:val="left" w:pos="1464"/>
              </w:tabs>
              <w:spacing w:line="312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«Игры на развитие </w:t>
            </w:r>
            <w:proofErr w:type="gram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мышления</w:t>
            </w:r>
            <w:proofErr w:type="gram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используемые в домашних условиях»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pacing w:before="12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ТаскалиеваЛ.А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46A3" w:rsidRPr="00A346A3" w:rsidTr="00EB4115">
        <w:trPr>
          <w:trHeight w:val="964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tabs>
                <w:tab w:val="left" w:pos="394"/>
              </w:tabs>
              <w:spacing w:line="312" w:lineRule="exact"/>
              <w:ind w:hanging="4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Индивидуальная работа специалистов ДОУ (по запросам родителей) Тема: «Роль сказок в жизни дошкольника»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260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widowControl w:val="0"/>
              <w:spacing w:before="12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346A3" w:rsidRPr="00A346A3" w:rsidTr="00EB4115">
        <w:trPr>
          <w:trHeight w:val="964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tabs>
                <w:tab w:val="left" w:pos="394"/>
              </w:tabs>
              <w:spacing w:line="312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«Родителям о детском фольклоре»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260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A346A3" w:rsidRPr="00A346A3" w:rsidRDefault="00A346A3" w:rsidP="00A346A3">
            <w:pPr>
              <w:widowControl w:val="0"/>
              <w:spacing w:before="12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Черняева Л.А.</w:t>
            </w:r>
          </w:p>
        </w:tc>
      </w:tr>
      <w:tr w:rsidR="00A346A3" w:rsidRPr="00A346A3" w:rsidTr="00EB4115">
        <w:trPr>
          <w:trHeight w:val="964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tabs>
                <w:tab w:val="left" w:pos="394"/>
              </w:tabs>
              <w:spacing w:line="312" w:lineRule="exact"/>
              <w:ind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«Роль закаливания в укреплении здоровья детей»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260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A3" w:rsidRPr="00A346A3" w:rsidTr="00EB4115">
        <w:trPr>
          <w:trHeight w:val="1265"/>
        </w:trPr>
        <w:tc>
          <w:tcPr>
            <w:tcW w:w="2079" w:type="dxa"/>
            <w:vMerge w:val="restart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tabs>
                <w:tab w:val="left" w:pos="1517"/>
              </w:tabs>
              <w:spacing w:line="31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на закрепление на произношение  звуков и их различие»</w:t>
            </w:r>
          </w:p>
          <w:p w:rsidR="00A346A3" w:rsidRPr="00A346A3" w:rsidRDefault="00A346A3" w:rsidP="00A346A3">
            <w:pPr>
              <w:widowControl w:val="0"/>
              <w:tabs>
                <w:tab w:val="left" w:pos="1517"/>
              </w:tabs>
              <w:spacing w:line="312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346A3" w:rsidRPr="00A346A3" w:rsidTr="00EB4115">
        <w:trPr>
          <w:trHeight w:val="1265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tabs>
                <w:tab w:val="left" w:pos="394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«Безопасное поведение дошкольников на дороге»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Таскалиева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346A3" w:rsidRPr="00A346A3" w:rsidTr="00EB4115">
        <w:trPr>
          <w:trHeight w:val="1265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tabs>
                <w:tab w:val="left" w:pos="394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«Агрессивность у детей»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КобловаТ.А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46A3" w:rsidRPr="00A346A3" w:rsidTr="00EB4115">
        <w:trPr>
          <w:trHeight w:val="1265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tabs>
                <w:tab w:val="left" w:pos="394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Индивидуальная работа специалистов ДОУ (по запросам родителей). Тема: «Как организовать труд ребенка в быту»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Симбирева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  <w:r w:rsidRPr="00A346A3">
              <w:rPr>
                <w:sz w:val="28"/>
                <w:szCs w:val="28"/>
              </w:rPr>
              <w:t>.</w:t>
            </w:r>
          </w:p>
        </w:tc>
      </w:tr>
      <w:tr w:rsidR="00A346A3" w:rsidRPr="00A346A3" w:rsidTr="00EB4115">
        <w:trPr>
          <w:trHeight w:val="1265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tabs>
                <w:tab w:val="left" w:pos="394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«Детский праздник в семье»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Черняева Л.А.</w:t>
            </w:r>
          </w:p>
        </w:tc>
      </w:tr>
      <w:tr w:rsidR="00A346A3" w:rsidRPr="00A346A3" w:rsidTr="00EB4115">
        <w:trPr>
          <w:trHeight w:val="983"/>
        </w:trPr>
        <w:tc>
          <w:tcPr>
            <w:tcW w:w="2079" w:type="dxa"/>
            <w:vMerge w:val="restart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tabs>
                <w:tab w:val="left" w:pos="379"/>
              </w:tabs>
              <w:spacing w:line="322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«Спортивная игра в жизни малыша»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Симбирева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  <w:r w:rsidRPr="00A346A3">
              <w:rPr>
                <w:sz w:val="28"/>
                <w:szCs w:val="28"/>
              </w:rPr>
              <w:t>.</w:t>
            </w:r>
          </w:p>
        </w:tc>
      </w:tr>
      <w:tr w:rsidR="00A346A3" w:rsidRPr="00A346A3" w:rsidTr="00EB4115">
        <w:trPr>
          <w:trHeight w:val="983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tabs>
                <w:tab w:val="left" w:pos="379"/>
              </w:tabs>
              <w:spacing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«Закаливание  детей летом. Воздухом, солнцем, водой»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346A3" w:rsidRPr="00A346A3" w:rsidTr="00EB4115">
        <w:trPr>
          <w:trHeight w:val="983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tabs>
                <w:tab w:val="left" w:pos="379"/>
              </w:tabs>
              <w:spacing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«Здоровье без лекарств»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pacing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Рекомендация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Таскалиева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346A3" w:rsidRPr="00A346A3" w:rsidTr="00EB4115">
        <w:trPr>
          <w:trHeight w:val="956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tabs>
                <w:tab w:val="left" w:pos="394"/>
              </w:tabs>
              <w:spacing w:line="322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Индивидуальная работа специалистов ДОУ (по запросам родителей). </w:t>
            </w: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Тема: «Какие игрушки нужны детям»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260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Коблова</w:t>
            </w:r>
            <w:proofErr w:type="spellEnd"/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346A3" w:rsidRPr="00A346A3" w:rsidTr="00EB4115">
        <w:trPr>
          <w:trHeight w:val="956"/>
        </w:trPr>
        <w:tc>
          <w:tcPr>
            <w:tcW w:w="2079" w:type="dxa"/>
            <w:vMerge w:val="restart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tabs>
                <w:tab w:val="left" w:pos="394"/>
              </w:tabs>
              <w:spacing w:line="322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«Слушай музыку дома!»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260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hAnsi="Times New Roman" w:cs="Times New Roman"/>
                <w:sz w:val="28"/>
                <w:szCs w:val="28"/>
              </w:rPr>
              <w:t>Черняева Л.А.</w:t>
            </w:r>
          </w:p>
        </w:tc>
      </w:tr>
      <w:tr w:rsidR="00A346A3" w:rsidRPr="00A346A3" w:rsidTr="00EB4115">
        <w:trPr>
          <w:trHeight w:val="956"/>
        </w:trPr>
        <w:tc>
          <w:tcPr>
            <w:tcW w:w="2079" w:type="dxa"/>
            <w:vMerge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0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tabs>
                <w:tab w:val="left" w:pos="394"/>
              </w:tabs>
              <w:spacing w:line="322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 летнем отдыхе детей»</w:t>
            </w:r>
          </w:p>
        </w:tc>
        <w:tc>
          <w:tcPr>
            <w:tcW w:w="2409" w:type="dxa"/>
          </w:tcPr>
          <w:p w:rsidR="00A346A3" w:rsidRPr="00A346A3" w:rsidRDefault="00A346A3" w:rsidP="00A346A3">
            <w:pPr>
              <w:widowControl w:val="0"/>
              <w:shd w:val="clear" w:color="auto" w:fill="FFFFFF"/>
              <w:spacing w:line="260" w:lineRule="exact"/>
              <w:ind w:left="120" w:hanging="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6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120" w:type="dxa"/>
          </w:tcPr>
          <w:p w:rsidR="00A346A3" w:rsidRPr="00A346A3" w:rsidRDefault="00A346A3" w:rsidP="00A346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A3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A346A3" w:rsidRPr="00A346A3" w:rsidRDefault="00A346A3" w:rsidP="00A3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6A3" w:rsidRDefault="00A346A3" w:rsidP="00FB5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31" w:rsidRPr="00FB5131" w:rsidRDefault="00FB5131" w:rsidP="00FB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проведенных встреч, родители давали положительную оценку работе</w:t>
      </w:r>
      <w:r w:rsidR="00F407D1">
        <w:rPr>
          <w:rFonts w:ascii="Times New Roman" w:hAnsi="Times New Roman" w:cs="Times New Roman"/>
          <w:sz w:val="28"/>
          <w:szCs w:val="28"/>
        </w:rPr>
        <w:t xml:space="preserve"> консультационного центра, отмечали его важность в выработке единых требований при воспитании ребенка, придавали высокое значение полученным знаниям для формирования их педагогической культуры.</w:t>
      </w:r>
    </w:p>
    <w:sectPr w:rsidR="00FB5131" w:rsidRPr="00FB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14"/>
    <w:rsid w:val="00240086"/>
    <w:rsid w:val="00816DB9"/>
    <w:rsid w:val="00920814"/>
    <w:rsid w:val="00A346A3"/>
    <w:rsid w:val="00B92FB9"/>
    <w:rsid w:val="00ED384F"/>
    <w:rsid w:val="00F407D1"/>
    <w:rsid w:val="00F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3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DB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16DB9"/>
  </w:style>
  <w:style w:type="table" w:styleId="a5">
    <w:name w:val="Table Grid"/>
    <w:basedOn w:val="a1"/>
    <w:uiPriority w:val="59"/>
    <w:rsid w:val="0081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D3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3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3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DB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16DB9"/>
  </w:style>
  <w:style w:type="table" w:styleId="a5">
    <w:name w:val="Table Grid"/>
    <w:basedOn w:val="a1"/>
    <w:uiPriority w:val="59"/>
    <w:rsid w:val="0081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D3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3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6</cp:revision>
  <dcterms:created xsi:type="dcterms:W3CDTF">2018-12-17T16:28:00Z</dcterms:created>
  <dcterms:modified xsi:type="dcterms:W3CDTF">2020-05-17T15:50:00Z</dcterms:modified>
</cp:coreProperties>
</file>